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6CBA" w:rsidRDefault="0065694C" w:rsidP="0065694C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Cs/>
          <w:color w:val="333333"/>
          <w:kern w:val="36"/>
          <w:sz w:val="28"/>
          <w:szCs w:val="28"/>
          <w:lang w:eastAsia="ru-RU"/>
        </w:rPr>
      </w:pPr>
      <w:r w:rsidRPr="0065694C">
        <w:rPr>
          <w:rFonts w:ascii="Times New Roman" w:eastAsia="Times New Roman" w:hAnsi="Times New Roman" w:cs="Times New Roman"/>
          <w:b/>
          <w:iCs/>
          <w:color w:val="333333"/>
          <w:kern w:val="36"/>
          <w:sz w:val="28"/>
          <w:szCs w:val="28"/>
          <w:lang w:eastAsia="ru-RU"/>
        </w:rPr>
        <w:t xml:space="preserve">Использование технологии «Дары </w:t>
      </w:r>
      <w:proofErr w:type="spellStart"/>
      <w:r w:rsidRPr="0065694C">
        <w:rPr>
          <w:rFonts w:ascii="Times New Roman" w:eastAsia="Times New Roman" w:hAnsi="Times New Roman" w:cs="Times New Roman"/>
          <w:b/>
          <w:iCs/>
          <w:color w:val="333333"/>
          <w:kern w:val="36"/>
          <w:sz w:val="28"/>
          <w:szCs w:val="28"/>
          <w:lang w:eastAsia="ru-RU"/>
        </w:rPr>
        <w:t>Фребеля</w:t>
      </w:r>
      <w:proofErr w:type="spellEnd"/>
      <w:r w:rsidRPr="0065694C">
        <w:rPr>
          <w:rFonts w:ascii="Times New Roman" w:eastAsia="Times New Roman" w:hAnsi="Times New Roman" w:cs="Times New Roman"/>
          <w:b/>
          <w:iCs/>
          <w:color w:val="333333"/>
          <w:kern w:val="36"/>
          <w:sz w:val="28"/>
          <w:szCs w:val="28"/>
          <w:lang w:eastAsia="ru-RU"/>
        </w:rPr>
        <w:t xml:space="preserve">» </w:t>
      </w:r>
    </w:p>
    <w:p w:rsidR="0065694C" w:rsidRDefault="0065694C" w:rsidP="0065694C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Cs/>
          <w:color w:val="333333"/>
          <w:kern w:val="36"/>
          <w:sz w:val="28"/>
          <w:szCs w:val="28"/>
          <w:lang w:eastAsia="ru-RU"/>
        </w:rPr>
      </w:pPr>
      <w:r w:rsidRPr="0065694C">
        <w:rPr>
          <w:rFonts w:ascii="Times New Roman" w:eastAsia="Times New Roman" w:hAnsi="Times New Roman" w:cs="Times New Roman"/>
          <w:b/>
          <w:iCs/>
          <w:color w:val="333333"/>
          <w:kern w:val="36"/>
          <w:sz w:val="28"/>
          <w:szCs w:val="28"/>
          <w:lang w:eastAsia="ru-RU"/>
        </w:rPr>
        <w:t>в о</w:t>
      </w:r>
      <w:r w:rsidR="00BB6CBA">
        <w:rPr>
          <w:rFonts w:ascii="Times New Roman" w:eastAsia="Times New Roman" w:hAnsi="Times New Roman" w:cs="Times New Roman"/>
          <w:b/>
          <w:iCs/>
          <w:color w:val="333333"/>
          <w:kern w:val="36"/>
          <w:sz w:val="28"/>
          <w:szCs w:val="28"/>
          <w:lang w:eastAsia="ru-RU"/>
        </w:rPr>
        <w:t xml:space="preserve">бразовательной </w:t>
      </w:r>
      <w:proofErr w:type="gramStart"/>
      <w:r w:rsidR="00BB6CBA">
        <w:rPr>
          <w:rFonts w:ascii="Times New Roman" w:eastAsia="Times New Roman" w:hAnsi="Times New Roman" w:cs="Times New Roman"/>
          <w:b/>
          <w:iCs/>
          <w:color w:val="333333"/>
          <w:kern w:val="36"/>
          <w:sz w:val="28"/>
          <w:szCs w:val="28"/>
          <w:lang w:eastAsia="ru-RU"/>
        </w:rPr>
        <w:t>деятельности  ДОО</w:t>
      </w:r>
      <w:proofErr w:type="gramEnd"/>
      <w:r w:rsidRPr="0065694C">
        <w:rPr>
          <w:rFonts w:ascii="Times New Roman" w:eastAsia="Times New Roman" w:hAnsi="Times New Roman" w:cs="Times New Roman"/>
          <w:b/>
          <w:iCs/>
          <w:color w:val="333333"/>
          <w:kern w:val="36"/>
          <w:sz w:val="28"/>
          <w:szCs w:val="28"/>
          <w:lang w:eastAsia="ru-RU"/>
        </w:rPr>
        <w:t>.</w:t>
      </w:r>
    </w:p>
    <w:p w:rsidR="0065694C" w:rsidRDefault="0065694C" w:rsidP="0065694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Cs/>
          <w:color w:val="333333"/>
          <w:kern w:val="36"/>
          <w:sz w:val="28"/>
          <w:szCs w:val="28"/>
          <w:lang w:eastAsia="ru-RU"/>
        </w:rPr>
      </w:pPr>
    </w:p>
    <w:p w:rsidR="00BB6CBA" w:rsidRDefault="0065694C" w:rsidP="00017808">
      <w:pPr>
        <w:spacing w:after="0" w:line="240" w:lineRule="auto"/>
        <w:rPr>
          <w:rFonts w:ascii="Times New Roman" w:eastAsia="Times New Roman" w:hAnsi="Times New Roman" w:cs="Times New Roman"/>
          <w:iCs/>
          <w:kern w:val="36"/>
          <w:sz w:val="28"/>
          <w:szCs w:val="28"/>
          <w:lang w:eastAsia="ru-RU"/>
        </w:rPr>
      </w:pPr>
      <w:r w:rsidRPr="0022310A">
        <w:rPr>
          <w:rFonts w:ascii="Times New Roman" w:eastAsia="Times New Roman" w:hAnsi="Times New Roman" w:cs="Times New Roman"/>
          <w:iCs/>
          <w:kern w:val="36"/>
          <w:sz w:val="28"/>
          <w:szCs w:val="28"/>
          <w:lang w:eastAsia="ru-RU"/>
        </w:rPr>
        <w:t xml:space="preserve">Яковлева Гуля </w:t>
      </w:r>
      <w:proofErr w:type="spellStart"/>
      <w:r w:rsidRPr="0022310A">
        <w:rPr>
          <w:rFonts w:ascii="Times New Roman" w:eastAsia="Times New Roman" w:hAnsi="Times New Roman" w:cs="Times New Roman"/>
          <w:iCs/>
          <w:kern w:val="36"/>
          <w:sz w:val="28"/>
          <w:szCs w:val="28"/>
          <w:lang w:eastAsia="ru-RU"/>
        </w:rPr>
        <w:t>Керимовна</w:t>
      </w:r>
      <w:proofErr w:type="spellEnd"/>
      <w:r w:rsidRPr="0022310A">
        <w:rPr>
          <w:rFonts w:ascii="Times New Roman" w:eastAsia="Times New Roman" w:hAnsi="Times New Roman" w:cs="Times New Roman"/>
          <w:iCs/>
          <w:kern w:val="36"/>
          <w:sz w:val="28"/>
          <w:szCs w:val="28"/>
          <w:lang w:eastAsia="ru-RU"/>
        </w:rPr>
        <w:t>,</w:t>
      </w:r>
      <w:r w:rsidR="00586D71" w:rsidRPr="00586D71">
        <w:rPr>
          <w:rFonts w:ascii="Times New Roman" w:eastAsia="Times New Roman" w:hAnsi="Times New Roman" w:cs="Times New Roman"/>
          <w:iCs/>
          <w:kern w:val="36"/>
          <w:sz w:val="28"/>
          <w:szCs w:val="28"/>
          <w:lang w:eastAsia="ru-RU"/>
        </w:rPr>
        <w:t xml:space="preserve"> </w:t>
      </w:r>
      <w:r w:rsidRPr="0022310A">
        <w:rPr>
          <w:rFonts w:ascii="Times New Roman" w:eastAsia="Times New Roman" w:hAnsi="Times New Roman" w:cs="Times New Roman"/>
          <w:iCs/>
          <w:kern w:val="36"/>
          <w:sz w:val="28"/>
          <w:szCs w:val="28"/>
          <w:lang w:eastAsia="ru-RU"/>
        </w:rPr>
        <w:t xml:space="preserve">познавательное развитие, </w:t>
      </w:r>
    </w:p>
    <w:p w:rsidR="0022310A" w:rsidRPr="00586D71" w:rsidRDefault="00BB6CBA" w:rsidP="00017808">
      <w:pPr>
        <w:spacing w:after="0" w:line="240" w:lineRule="auto"/>
        <w:rPr>
          <w:rFonts w:ascii="Times New Roman" w:eastAsia="Times New Roman" w:hAnsi="Times New Roman" w:cs="Times New Roman"/>
          <w:iCs/>
          <w:kern w:val="36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iCs/>
          <w:kern w:val="36"/>
          <w:sz w:val="28"/>
          <w:szCs w:val="28"/>
          <w:lang w:eastAsia="ru-RU"/>
        </w:rPr>
        <w:t xml:space="preserve">МБОУ школа № 57 г. о. Самара (дошкольные группы), </w:t>
      </w:r>
      <w:r w:rsidR="0065694C" w:rsidRPr="0022310A">
        <w:rPr>
          <w:rFonts w:ascii="Times New Roman" w:eastAsia="Times New Roman" w:hAnsi="Times New Roman" w:cs="Times New Roman"/>
          <w:iCs/>
          <w:kern w:val="36"/>
          <w:sz w:val="28"/>
          <w:szCs w:val="28"/>
          <w:lang w:eastAsia="ru-RU"/>
        </w:rPr>
        <w:t xml:space="preserve">воспитатель, </w:t>
      </w:r>
      <w:hyperlink r:id="rId5" w:history="1">
        <w:r w:rsidR="0022310A" w:rsidRPr="0022310A">
          <w:rPr>
            <w:rStyle w:val="a3"/>
            <w:rFonts w:ascii="Times New Roman" w:eastAsia="Times New Roman" w:hAnsi="Times New Roman" w:cs="Times New Roman"/>
            <w:iCs/>
            <w:color w:val="auto"/>
            <w:kern w:val="36"/>
            <w:sz w:val="28"/>
            <w:szCs w:val="28"/>
            <w:lang w:val="en-US" w:eastAsia="ru-RU"/>
          </w:rPr>
          <w:t>berdievaguli</w:t>
        </w:r>
        <w:r w:rsidR="0022310A" w:rsidRPr="0022310A">
          <w:rPr>
            <w:rStyle w:val="a3"/>
            <w:rFonts w:ascii="Times New Roman" w:eastAsia="Times New Roman" w:hAnsi="Times New Roman" w:cs="Times New Roman"/>
            <w:iCs/>
            <w:color w:val="auto"/>
            <w:kern w:val="36"/>
            <w:sz w:val="28"/>
            <w:szCs w:val="28"/>
            <w:lang w:eastAsia="ru-RU"/>
          </w:rPr>
          <w:t>4</w:t>
        </w:r>
        <w:r w:rsidR="0022310A" w:rsidRPr="0022310A">
          <w:rPr>
            <w:rStyle w:val="a3"/>
            <w:rFonts w:ascii="Times New Roman" w:eastAsia="Times New Roman" w:hAnsi="Times New Roman" w:cs="Times New Roman"/>
            <w:iCs/>
            <w:color w:val="auto"/>
            <w:kern w:val="36"/>
            <w:sz w:val="28"/>
            <w:szCs w:val="28"/>
            <w:lang w:val="en-US" w:eastAsia="ru-RU"/>
          </w:rPr>
          <w:t>ka</w:t>
        </w:r>
        <w:r w:rsidR="0022310A" w:rsidRPr="0022310A">
          <w:rPr>
            <w:rStyle w:val="a3"/>
            <w:rFonts w:ascii="Times New Roman" w:eastAsia="Times New Roman" w:hAnsi="Times New Roman" w:cs="Times New Roman"/>
            <w:iCs/>
            <w:color w:val="auto"/>
            <w:kern w:val="36"/>
            <w:sz w:val="28"/>
            <w:szCs w:val="28"/>
            <w:lang w:eastAsia="ru-RU"/>
          </w:rPr>
          <w:t>@</w:t>
        </w:r>
        <w:r w:rsidR="0022310A" w:rsidRPr="0022310A">
          <w:rPr>
            <w:rStyle w:val="a3"/>
            <w:rFonts w:ascii="Times New Roman" w:eastAsia="Times New Roman" w:hAnsi="Times New Roman" w:cs="Times New Roman"/>
            <w:iCs/>
            <w:color w:val="auto"/>
            <w:kern w:val="36"/>
            <w:sz w:val="28"/>
            <w:szCs w:val="28"/>
            <w:lang w:val="en-US" w:eastAsia="ru-RU"/>
          </w:rPr>
          <w:t>mail</w:t>
        </w:r>
        <w:r w:rsidR="0022310A" w:rsidRPr="0022310A">
          <w:rPr>
            <w:rStyle w:val="a3"/>
            <w:rFonts w:ascii="Times New Roman" w:eastAsia="Times New Roman" w:hAnsi="Times New Roman" w:cs="Times New Roman"/>
            <w:iCs/>
            <w:color w:val="auto"/>
            <w:kern w:val="36"/>
            <w:sz w:val="28"/>
            <w:szCs w:val="28"/>
            <w:lang w:eastAsia="ru-RU"/>
          </w:rPr>
          <w:t>.</w:t>
        </w:r>
        <w:proofErr w:type="spellStart"/>
        <w:r w:rsidR="0022310A" w:rsidRPr="0022310A">
          <w:rPr>
            <w:rStyle w:val="a3"/>
            <w:rFonts w:ascii="Times New Roman" w:eastAsia="Times New Roman" w:hAnsi="Times New Roman" w:cs="Times New Roman"/>
            <w:iCs/>
            <w:color w:val="auto"/>
            <w:kern w:val="36"/>
            <w:sz w:val="28"/>
            <w:szCs w:val="28"/>
            <w:lang w:val="en-US" w:eastAsia="ru-RU"/>
          </w:rPr>
          <w:t>ru</w:t>
        </w:r>
        <w:proofErr w:type="spellEnd"/>
      </w:hyperlink>
    </w:p>
    <w:p w:rsidR="00017808" w:rsidRPr="00586D71" w:rsidRDefault="00017808" w:rsidP="00017808">
      <w:pPr>
        <w:spacing w:after="0" w:line="240" w:lineRule="auto"/>
        <w:rPr>
          <w:rFonts w:ascii="Times New Roman" w:eastAsia="Times New Roman" w:hAnsi="Times New Roman" w:cs="Times New Roman"/>
          <w:iCs/>
          <w:kern w:val="36"/>
          <w:sz w:val="28"/>
          <w:szCs w:val="28"/>
          <w:lang w:eastAsia="ru-RU"/>
        </w:rPr>
      </w:pPr>
    </w:p>
    <w:p w:rsidR="0065694C" w:rsidRPr="0065694C" w:rsidRDefault="0065694C" w:rsidP="00017808">
      <w:pPr>
        <w:pStyle w:val="c28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65694C">
        <w:rPr>
          <w:rStyle w:val="c12"/>
          <w:i/>
          <w:iCs/>
          <w:color w:val="000000"/>
          <w:sz w:val="28"/>
          <w:szCs w:val="28"/>
          <w:shd w:val="clear" w:color="auto" w:fill="FFFFFF"/>
        </w:rPr>
        <w:t> «Источники способностей и дарований детей </w:t>
      </w:r>
      <w:r w:rsidRPr="0065694C">
        <w:rPr>
          <w:color w:val="000000"/>
          <w:sz w:val="28"/>
          <w:szCs w:val="28"/>
          <w:shd w:val="clear" w:color="auto" w:fill="FFFFFF"/>
        </w:rPr>
        <w:br/>
      </w:r>
      <w:r w:rsidRPr="0065694C">
        <w:rPr>
          <w:rStyle w:val="c12"/>
          <w:i/>
          <w:iCs/>
          <w:color w:val="000000"/>
          <w:sz w:val="28"/>
          <w:szCs w:val="28"/>
          <w:shd w:val="clear" w:color="auto" w:fill="FFFFFF"/>
        </w:rPr>
        <w:t>находятся на кончиках их пальцев. </w:t>
      </w:r>
      <w:r w:rsidRPr="0065694C">
        <w:rPr>
          <w:color w:val="000000"/>
          <w:sz w:val="28"/>
          <w:szCs w:val="28"/>
          <w:shd w:val="clear" w:color="auto" w:fill="FFFFFF"/>
        </w:rPr>
        <w:br/>
      </w:r>
      <w:r w:rsidRPr="0065694C">
        <w:rPr>
          <w:rStyle w:val="c4"/>
          <w:i/>
          <w:iCs/>
          <w:color w:val="000000"/>
          <w:sz w:val="28"/>
          <w:szCs w:val="28"/>
          <w:shd w:val="clear" w:color="auto" w:fill="FFFFFF"/>
        </w:rPr>
        <w:t>От них идут тончайшие ручейки,</w:t>
      </w:r>
      <w:r w:rsidRPr="0065694C">
        <w:rPr>
          <w:color w:val="000000"/>
          <w:sz w:val="28"/>
          <w:szCs w:val="28"/>
          <w:shd w:val="clear" w:color="auto" w:fill="FFFFFF"/>
        </w:rPr>
        <w:br/>
      </w:r>
      <w:r w:rsidRPr="0065694C">
        <w:rPr>
          <w:rStyle w:val="c12"/>
          <w:i/>
          <w:iCs/>
          <w:color w:val="000000"/>
          <w:sz w:val="28"/>
          <w:szCs w:val="28"/>
          <w:shd w:val="clear" w:color="auto" w:fill="FFFFFF"/>
        </w:rPr>
        <w:t> которые питают источник творческой мысли.</w:t>
      </w:r>
      <w:r w:rsidRPr="0065694C">
        <w:rPr>
          <w:color w:val="000000"/>
          <w:sz w:val="28"/>
          <w:szCs w:val="28"/>
          <w:shd w:val="clear" w:color="auto" w:fill="FFFFFF"/>
        </w:rPr>
        <w:br/>
      </w:r>
      <w:r w:rsidRPr="0065694C">
        <w:rPr>
          <w:rStyle w:val="c12"/>
          <w:i/>
          <w:iCs/>
          <w:color w:val="000000"/>
          <w:sz w:val="28"/>
          <w:szCs w:val="28"/>
          <w:shd w:val="clear" w:color="auto" w:fill="FFFFFF"/>
        </w:rPr>
        <w:t> Чем больше уверенности в движении детской руки,</w:t>
      </w:r>
      <w:r w:rsidRPr="0065694C">
        <w:rPr>
          <w:color w:val="000000"/>
          <w:sz w:val="28"/>
          <w:szCs w:val="28"/>
          <w:shd w:val="clear" w:color="auto" w:fill="FFFFFF"/>
        </w:rPr>
        <w:br/>
      </w:r>
      <w:r w:rsidRPr="0065694C">
        <w:rPr>
          <w:rStyle w:val="c12"/>
          <w:i/>
          <w:iCs/>
          <w:color w:val="000000"/>
          <w:sz w:val="28"/>
          <w:szCs w:val="28"/>
          <w:shd w:val="clear" w:color="auto" w:fill="FFFFFF"/>
        </w:rPr>
        <w:t> тем ярче творческая стихия детского разума,</w:t>
      </w:r>
      <w:r w:rsidRPr="0065694C">
        <w:rPr>
          <w:color w:val="000000"/>
          <w:sz w:val="28"/>
          <w:szCs w:val="28"/>
          <w:shd w:val="clear" w:color="auto" w:fill="FFFFFF"/>
        </w:rPr>
        <w:br/>
      </w:r>
      <w:r w:rsidRPr="0065694C">
        <w:rPr>
          <w:rStyle w:val="c12"/>
          <w:i/>
          <w:iCs/>
          <w:color w:val="000000"/>
          <w:sz w:val="28"/>
          <w:szCs w:val="28"/>
          <w:shd w:val="clear" w:color="auto" w:fill="FFFFFF"/>
        </w:rPr>
        <w:t> </w:t>
      </w:r>
      <w:r w:rsidRPr="00017808">
        <w:rPr>
          <w:rStyle w:val="c12"/>
          <w:i/>
          <w:iCs/>
          <w:color w:val="000000"/>
          <w:sz w:val="28"/>
          <w:szCs w:val="28"/>
          <w:shd w:val="clear" w:color="auto" w:fill="FFFFFF"/>
        </w:rPr>
        <w:t>тем он умнее</w:t>
      </w:r>
      <w:proofErr w:type="gramStart"/>
      <w:r w:rsidRPr="00017808">
        <w:rPr>
          <w:rStyle w:val="c12"/>
          <w:i/>
          <w:iCs/>
          <w:color w:val="000000"/>
          <w:sz w:val="28"/>
          <w:szCs w:val="28"/>
          <w:shd w:val="clear" w:color="auto" w:fill="FFFFFF"/>
        </w:rPr>
        <w:t>»</w:t>
      </w:r>
      <w:r w:rsidR="00017808">
        <w:rPr>
          <w:rStyle w:val="c12"/>
          <w:i/>
          <w:iCs/>
          <w:color w:val="000000"/>
          <w:sz w:val="28"/>
          <w:szCs w:val="28"/>
          <w:shd w:val="clear" w:color="auto" w:fill="FFFFFF"/>
        </w:rPr>
        <w:t>.</w:t>
      </w:r>
      <w:r w:rsidRPr="00017808">
        <w:rPr>
          <w:i/>
          <w:color w:val="000000"/>
          <w:sz w:val="28"/>
          <w:szCs w:val="28"/>
          <w:shd w:val="clear" w:color="auto" w:fill="FFFFFF"/>
        </w:rPr>
        <w:br/>
      </w:r>
      <w:r w:rsidRPr="00017808">
        <w:rPr>
          <w:rStyle w:val="c4"/>
          <w:i/>
          <w:color w:val="000000"/>
          <w:sz w:val="28"/>
          <w:szCs w:val="28"/>
          <w:shd w:val="clear" w:color="auto" w:fill="FFFFFF"/>
        </w:rPr>
        <w:t>В.</w:t>
      </w:r>
      <w:proofErr w:type="gramEnd"/>
      <w:r w:rsidRPr="00017808">
        <w:rPr>
          <w:rStyle w:val="c4"/>
          <w:i/>
          <w:color w:val="000000"/>
          <w:sz w:val="28"/>
          <w:szCs w:val="28"/>
          <w:shd w:val="clear" w:color="auto" w:fill="FFFFFF"/>
        </w:rPr>
        <w:t xml:space="preserve"> А. Сухомлинский</w:t>
      </w:r>
    </w:p>
    <w:p w:rsidR="0022310A" w:rsidRPr="0065694C" w:rsidRDefault="0022310A" w:rsidP="002231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94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Актуальность</w:t>
      </w:r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2310A" w:rsidRPr="0065694C" w:rsidRDefault="0022310A" w:rsidP="002231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ФГОС ДО утверждены основные принципы дошкольного образования, полностью соответствующие принципам педагогики Ф. </w:t>
      </w:r>
      <w:proofErr w:type="spellStart"/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Фрёбеля</w:t>
      </w:r>
      <w:proofErr w:type="spellEnd"/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реализация которых способствует решению поставленных перед образовательными организациями задач.</w:t>
      </w:r>
    </w:p>
    <w:p w:rsidR="0022310A" w:rsidRPr="0065694C" w:rsidRDefault="0022310A" w:rsidP="002231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94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Цель:</w:t>
      </w:r>
    </w:p>
    <w:p w:rsidR="0022310A" w:rsidRPr="0065694C" w:rsidRDefault="0022310A" w:rsidP="002231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Познакомить педагогов с теоретическими основами педагогики Ф. </w:t>
      </w:r>
      <w:proofErr w:type="spellStart"/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Фребеля</w:t>
      </w:r>
      <w:proofErr w:type="spellEnd"/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2310A" w:rsidRPr="0065694C" w:rsidRDefault="0022310A" w:rsidP="002231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Показать практическое применение игровых наборов Ф. </w:t>
      </w:r>
      <w:proofErr w:type="spellStart"/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Фребеля</w:t>
      </w:r>
      <w:proofErr w:type="spellEnd"/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введенное им разнообразие видов детской деятельности (подвижные игры, пальчиковые игры, рисование, плетение и вырезывание из бумаги, вышивание, конструирование, выкладывание из колец, гороха, бус и много другое методически преобразованное используемое до сих пор)</w:t>
      </w:r>
      <w:r w:rsidR="0001780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5694C" w:rsidRPr="0065694C" w:rsidRDefault="00017808" w:rsidP="0065694C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 </w:t>
      </w:r>
      <w:r w:rsidR="0065694C" w:rsidRPr="0065694C">
        <w:rPr>
          <w:rStyle w:val="c1"/>
          <w:color w:val="000000"/>
          <w:sz w:val="28"/>
          <w:szCs w:val="28"/>
        </w:rPr>
        <w:t xml:space="preserve">Фридрих </w:t>
      </w:r>
      <w:proofErr w:type="spellStart"/>
      <w:r w:rsidR="0065694C" w:rsidRPr="0065694C">
        <w:rPr>
          <w:rStyle w:val="c1"/>
          <w:color w:val="000000"/>
          <w:sz w:val="28"/>
          <w:szCs w:val="28"/>
        </w:rPr>
        <w:t>Фребель</w:t>
      </w:r>
      <w:proofErr w:type="spellEnd"/>
      <w:r w:rsidR="0065694C" w:rsidRPr="0065694C">
        <w:rPr>
          <w:rStyle w:val="c1"/>
          <w:color w:val="000000"/>
          <w:sz w:val="28"/>
          <w:szCs w:val="28"/>
        </w:rPr>
        <w:t xml:space="preserve"> писал: «Игра есть высшая ступень детского развития, развития человека этого периода… Игра – самое чистое и самое духовное проявление человек на этой ступени… Игра является прообразом всей человеческой жизни».</w:t>
      </w:r>
    </w:p>
    <w:p w:rsidR="0065694C" w:rsidRPr="0065694C" w:rsidRDefault="0065694C" w:rsidP="0065694C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65694C">
        <w:rPr>
          <w:rStyle w:val="c1"/>
          <w:color w:val="000000"/>
          <w:sz w:val="28"/>
          <w:szCs w:val="28"/>
        </w:rPr>
        <w:t xml:space="preserve">И действительно, игра – это прообраз жизни человека. И мы знаем, что «как ребенок играет – так и будет жить». </w:t>
      </w:r>
    </w:p>
    <w:p w:rsidR="0065694C" w:rsidRPr="0065694C" w:rsidRDefault="0065694C" w:rsidP="0065694C">
      <w:pPr>
        <w:pStyle w:val="c8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65694C">
        <w:rPr>
          <w:rStyle w:val="c1"/>
          <w:color w:val="000000"/>
          <w:sz w:val="28"/>
          <w:szCs w:val="28"/>
        </w:rPr>
        <w:t xml:space="preserve">В соответствии с ФГОС ДО образовательного процесса должен строиться на эффективных формах работы с детьми дошкольного возраста. А основной формой работы с детьми дошкольного возраста и ведущим видом деятельности для них является игра. Успешному решению задач по реализации образовательной программы дошкольного образования является развивающая технология «Дары </w:t>
      </w:r>
      <w:proofErr w:type="spellStart"/>
      <w:r w:rsidRPr="0065694C">
        <w:rPr>
          <w:rStyle w:val="c1"/>
          <w:color w:val="000000"/>
          <w:sz w:val="28"/>
          <w:szCs w:val="28"/>
        </w:rPr>
        <w:t>Фрёбеля</w:t>
      </w:r>
      <w:proofErr w:type="spellEnd"/>
      <w:r w:rsidRPr="0065694C">
        <w:rPr>
          <w:rStyle w:val="c1"/>
          <w:color w:val="000000"/>
          <w:sz w:val="28"/>
          <w:szCs w:val="28"/>
        </w:rPr>
        <w:t>», в основе которой лежит игра:</w:t>
      </w:r>
    </w:p>
    <w:p w:rsidR="0065694C" w:rsidRPr="0065694C" w:rsidRDefault="0065694C" w:rsidP="0065694C">
      <w:pPr>
        <w:pStyle w:val="c3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65694C">
        <w:rPr>
          <w:rStyle w:val="c1"/>
          <w:color w:val="000000"/>
          <w:sz w:val="28"/>
          <w:szCs w:val="28"/>
        </w:rPr>
        <w:t>- игры дают возможность решать различные педагогические задачи в игровой форме, наиболее доступной для дошкольников;</w:t>
      </w:r>
    </w:p>
    <w:p w:rsidR="0065694C" w:rsidRPr="0065694C" w:rsidRDefault="0065694C" w:rsidP="0065694C">
      <w:pPr>
        <w:pStyle w:val="c3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65694C">
        <w:rPr>
          <w:rStyle w:val="c1"/>
          <w:color w:val="000000"/>
          <w:sz w:val="28"/>
          <w:szCs w:val="28"/>
        </w:rPr>
        <w:t>- используя игры можно добиться более прочных и осознанных знаний, умений и навыков;</w:t>
      </w:r>
    </w:p>
    <w:p w:rsidR="0065694C" w:rsidRPr="0065694C" w:rsidRDefault="0065694C" w:rsidP="0065694C">
      <w:pPr>
        <w:pStyle w:val="c3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65694C">
        <w:rPr>
          <w:rStyle w:val="c1"/>
          <w:color w:val="000000"/>
          <w:sz w:val="28"/>
          <w:szCs w:val="28"/>
        </w:rPr>
        <w:t>- игры развивают детское воображение и создают хорошее настроение.</w:t>
      </w:r>
    </w:p>
    <w:p w:rsidR="0065694C" w:rsidRPr="0065694C" w:rsidRDefault="0065694C" w:rsidP="0065694C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65694C">
        <w:rPr>
          <w:rStyle w:val="c1"/>
          <w:color w:val="000000"/>
          <w:sz w:val="28"/>
          <w:szCs w:val="28"/>
        </w:rPr>
        <w:t xml:space="preserve">Технология Дары </w:t>
      </w:r>
      <w:proofErr w:type="spellStart"/>
      <w:r w:rsidRPr="0065694C">
        <w:rPr>
          <w:rStyle w:val="c1"/>
          <w:color w:val="000000"/>
          <w:sz w:val="28"/>
          <w:szCs w:val="28"/>
        </w:rPr>
        <w:t>Фрёбеля</w:t>
      </w:r>
      <w:proofErr w:type="spellEnd"/>
      <w:r w:rsidRPr="0065694C">
        <w:rPr>
          <w:rStyle w:val="c13"/>
          <w:b/>
          <w:bCs/>
          <w:color w:val="000000"/>
          <w:sz w:val="28"/>
          <w:szCs w:val="28"/>
        </w:rPr>
        <w:t> –</w:t>
      </w:r>
      <w:r w:rsidRPr="0065694C">
        <w:rPr>
          <w:rStyle w:val="c1"/>
          <w:color w:val="000000"/>
          <w:sz w:val="28"/>
          <w:szCs w:val="28"/>
        </w:rPr>
        <w:t> является эффективной технологией по развитию интеллектуальных, познавательных, игровых способностей через иг</w:t>
      </w:r>
      <w:r w:rsidR="00017808">
        <w:rPr>
          <w:rStyle w:val="c1"/>
          <w:color w:val="000000"/>
          <w:sz w:val="28"/>
          <w:szCs w:val="28"/>
        </w:rPr>
        <w:t>ровую деятельность.</w:t>
      </w:r>
      <w:r w:rsidRPr="0065694C">
        <w:rPr>
          <w:rStyle w:val="c1"/>
          <w:color w:val="000000"/>
          <w:sz w:val="28"/>
          <w:szCs w:val="28"/>
        </w:rPr>
        <w:t xml:space="preserve"> Закон космической философии </w:t>
      </w:r>
      <w:proofErr w:type="spellStart"/>
      <w:r w:rsidRPr="0065694C">
        <w:rPr>
          <w:rStyle w:val="c1"/>
          <w:color w:val="000000"/>
          <w:sz w:val="28"/>
          <w:szCs w:val="28"/>
        </w:rPr>
        <w:t>Ф.Фребель</w:t>
      </w:r>
      <w:proofErr w:type="spellEnd"/>
      <w:r w:rsidRPr="0065694C">
        <w:rPr>
          <w:rStyle w:val="c1"/>
          <w:color w:val="000000"/>
          <w:sz w:val="28"/>
          <w:szCs w:val="28"/>
        </w:rPr>
        <w:t xml:space="preserve"> подкрепляет законами, </w:t>
      </w:r>
      <w:r w:rsidRPr="0065694C">
        <w:rPr>
          <w:rStyle w:val="c1"/>
          <w:color w:val="000000"/>
          <w:sz w:val="28"/>
          <w:szCs w:val="28"/>
        </w:rPr>
        <w:lastRenderedPageBreak/>
        <w:t>действующими в обучающем процессе при использовании в нем игры и игрушек («даров»):</w:t>
      </w:r>
    </w:p>
    <w:p w:rsidR="0065694C" w:rsidRPr="0065694C" w:rsidRDefault="0065694C" w:rsidP="0065694C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65694C">
        <w:rPr>
          <w:rStyle w:val="c1"/>
          <w:color w:val="000000"/>
          <w:sz w:val="28"/>
          <w:szCs w:val="28"/>
        </w:rPr>
        <w:t>1. Каждая игрушка, игра имеет свое задание, которое она должна выполнить в развитии и воспитании ребенка. Таким общим заданием для игрушек является демонстрация закона единства, который существует в мире.</w:t>
      </w:r>
    </w:p>
    <w:p w:rsidR="0065694C" w:rsidRPr="0065694C" w:rsidRDefault="0065694C" w:rsidP="0065694C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65694C">
        <w:rPr>
          <w:rStyle w:val="c1"/>
          <w:color w:val="000000"/>
          <w:sz w:val="28"/>
          <w:szCs w:val="28"/>
        </w:rPr>
        <w:t>2. Постепенное усложнение игр, руководствуясь принципом: «...в первом, более раннем, предыдущем должно быть намечено и должно лежать в качестве зародыше то, что позже в следующей стадии должно быть развито, выдвинуто на первый план, и оно должно быть закреплено воспитанием».</w:t>
      </w:r>
    </w:p>
    <w:p w:rsidR="0065694C" w:rsidRPr="0065694C" w:rsidRDefault="0065694C" w:rsidP="002265B4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65694C">
        <w:rPr>
          <w:rStyle w:val="c1"/>
          <w:color w:val="000000"/>
          <w:sz w:val="28"/>
          <w:szCs w:val="28"/>
        </w:rPr>
        <w:t>3. Закон «посредничества» гласит, что, используя предмет для игры, нужно через его составные части знакомить детей с отдельными понятиями, предметами, явлениями в доступной для них форме, которые будут восприниматься не только памятью, но и чувствами, имея перед собой символ, образ. Этот закон также действует при переходе от одной игрушки к другой, которая имеет противоположные характеристики. Исходя из этого закона, существует игрушка, которая сочетает в себе качества одной и другой.</w:t>
      </w:r>
    </w:p>
    <w:p w:rsidR="0065694C" w:rsidRPr="0065694C" w:rsidRDefault="0065694C" w:rsidP="002265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94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Принципы педагогики Ф. </w:t>
      </w:r>
      <w:proofErr w:type="spellStart"/>
      <w:r w:rsidRPr="0065694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Флёбера</w:t>
      </w:r>
      <w:proofErr w:type="spellEnd"/>
      <w:r w:rsidRPr="0065694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:</w:t>
      </w:r>
    </w:p>
    <w:p w:rsidR="0065694C" w:rsidRPr="0065694C" w:rsidRDefault="0065694C" w:rsidP="00925F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Признание уникальности каждого ребёнка;</w:t>
      </w:r>
    </w:p>
    <w:p w:rsidR="0065694C" w:rsidRPr="0065694C" w:rsidRDefault="0065694C" w:rsidP="00925F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Признание целостности детства во всех его проявлениях;</w:t>
      </w:r>
    </w:p>
    <w:p w:rsidR="0065694C" w:rsidRPr="0065694C" w:rsidRDefault="0065694C" w:rsidP="00925F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Выявление индивидуальных способностей каждого ребёнка и создание условий для их проявления в окружающей среде (природа и социум);</w:t>
      </w:r>
    </w:p>
    <w:p w:rsidR="0065694C" w:rsidRPr="0065694C" w:rsidRDefault="0065694C" w:rsidP="00925F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Создание условий для развития внутреннего потенциала ребёнка.</w:t>
      </w:r>
    </w:p>
    <w:p w:rsidR="0065694C" w:rsidRPr="0065694C" w:rsidRDefault="0065694C" w:rsidP="00925F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Признание ребёнка как части семьи и общества;</w:t>
      </w:r>
    </w:p>
    <w:p w:rsidR="0065694C" w:rsidRPr="0065694C" w:rsidRDefault="0065694C" w:rsidP="00925F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Целостный взгляд на развитие каждого ребёнка;</w:t>
      </w:r>
    </w:p>
    <w:p w:rsidR="0065694C" w:rsidRPr="0065694C" w:rsidRDefault="0065694C" w:rsidP="00925F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Единство воспитания и образования, социума и природы, следование природе ребёнка, его внутренним законам.</w:t>
      </w:r>
    </w:p>
    <w:p w:rsidR="0065694C" w:rsidRPr="0065694C" w:rsidRDefault="0065694C" w:rsidP="00925F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94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Игровые наборы Ф. </w:t>
      </w:r>
      <w:proofErr w:type="spellStart"/>
      <w:r w:rsidRPr="0065694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Флёбера</w:t>
      </w:r>
      <w:proofErr w:type="spellEnd"/>
      <w:r w:rsidRPr="0065694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могут быть использованы для:</w:t>
      </w:r>
    </w:p>
    <w:p w:rsidR="0065694C" w:rsidRPr="0065694C" w:rsidRDefault="0065694C" w:rsidP="00925F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Развития социальных и коммуникативных умений;</w:t>
      </w:r>
    </w:p>
    <w:p w:rsidR="0065694C" w:rsidRPr="0065694C" w:rsidRDefault="0065694C" w:rsidP="00925F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Сенсорного развития;</w:t>
      </w:r>
    </w:p>
    <w:p w:rsidR="0065694C" w:rsidRPr="0065694C" w:rsidRDefault="0065694C" w:rsidP="00925F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Развития мелкой моторики;</w:t>
      </w:r>
    </w:p>
    <w:p w:rsidR="0065694C" w:rsidRPr="0065694C" w:rsidRDefault="0065694C" w:rsidP="00925F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Развития логических способностей;</w:t>
      </w:r>
    </w:p>
    <w:p w:rsidR="0065694C" w:rsidRPr="0065694C" w:rsidRDefault="0065694C" w:rsidP="00925F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Развития потребности взаимодействия с окружающим миром;</w:t>
      </w:r>
    </w:p>
    <w:p w:rsidR="0065694C" w:rsidRPr="0065694C" w:rsidRDefault="0065694C" w:rsidP="00925F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Развития познавательно-исследовательской и продуктивной (конструктивной) деятельности;</w:t>
      </w:r>
    </w:p>
    <w:p w:rsidR="0065694C" w:rsidRPr="0065694C" w:rsidRDefault="0065694C" w:rsidP="00925F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Формирования элементарных математических представлений</w:t>
      </w:r>
    </w:p>
    <w:p w:rsidR="0065694C" w:rsidRPr="0065694C" w:rsidRDefault="0065694C" w:rsidP="00925F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этом году развивающая образовательная среда наших групп пополнилась игровыми наборами Ф. </w:t>
      </w:r>
      <w:proofErr w:type="spellStart"/>
      <w:proofErr w:type="gramStart"/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Фрёбеля</w:t>
      </w:r>
      <w:proofErr w:type="spellEnd"/>
      <w:proofErr w:type="gramEnd"/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я решила узнать как можно больше о самом Ф. </w:t>
      </w:r>
      <w:proofErr w:type="spellStart"/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Фрёбеле</w:t>
      </w:r>
      <w:proofErr w:type="spellEnd"/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поэтому взяла тему для </w:t>
      </w:r>
      <w:proofErr w:type="spellStart"/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самообр</w:t>
      </w:r>
      <w:proofErr w:type="spellEnd"/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«Использование игровых наборов Ф. </w:t>
      </w:r>
      <w:proofErr w:type="spellStart"/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Фрёбеля</w:t>
      </w:r>
      <w:proofErr w:type="spellEnd"/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образовательной деятельности дошкольников»</w:t>
      </w:r>
    </w:p>
    <w:p w:rsidR="0065694C" w:rsidRPr="0065694C" w:rsidRDefault="0065694C" w:rsidP="00925F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Фридрих Вильгельм Август </w:t>
      </w:r>
      <w:proofErr w:type="spellStart"/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Фрёбель</w:t>
      </w:r>
      <w:proofErr w:type="spellEnd"/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1782-1852</w:t>
      </w:r>
    </w:p>
    <w:p w:rsidR="0065694C" w:rsidRPr="0065694C" w:rsidRDefault="0065694C" w:rsidP="00925F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Родился в деревне </w:t>
      </w:r>
      <w:proofErr w:type="spellStart"/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Обервейсбах</w:t>
      </w:r>
      <w:proofErr w:type="spellEnd"/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юге Германии, в семье пастора. В </w:t>
      </w:r>
      <w:proofErr w:type="spellStart"/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Йенском</w:t>
      </w:r>
      <w:proofErr w:type="spellEnd"/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университете изучает математику, архитектуру и топографию, Получение наследства после смерти дяди позволяет </w:t>
      </w:r>
      <w:proofErr w:type="spellStart"/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Фрёбелю</w:t>
      </w:r>
      <w:proofErr w:type="spellEnd"/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стать обеспеченным человеком и искать дело по душе (архитектура). Но в 1806 во Франкфурте-на-Майне благодаря влиянию директора местной школы </w:t>
      </w:r>
      <w:proofErr w:type="spellStart"/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Готлиба</w:t>
      </w:r>
      <w:proofErr w:type="spellEnd"/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Грюнера</w:t>
      </w:r>
      <w:proofErr w:type="spellEnd"/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меняет архитектуру на педагогику. В 1816 г открывается первая школа </w:t>
      </w:r>
      <w:proofErr w:type="spellStart"/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Фрёбеля</w:t>
      </w:r>
      <w:proofErr w:type="spellEnd"/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5694C" w:rsidRPr="0065694C" w:rsidRDefault="0065694C" w:rsidP="00925F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В 1839 году Ф. </w:t>
      </w:r>
      <w:proofErr w:type="spellStart"/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Фребель</w:t>
      </w:r>
      <w:proofErr w:type="spellEnd"/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Блакенбурге</w:t>
      </w:r>
      <w:proofErr w:type="spellEnd"/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открыл учебное заведение для игр и занятий взрослых с детьми дошкольного возраста. До этого в мире таких учебных заведений не было. Были школы для детей постарше. И были приюты для детей младшего возраста, в которых цель развития ребенка не ставилась, а ставилась задача присмотра, ухода и сохранения жизни.</w:t>
      </w:r>
    </w:p>
    <w:p w:rsidR="0065694C" w:rsidRPr="0065694C" w:rsidRDefault="0065694C" w:rsidP="00925F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Через год Ф. </w:t>
      </w:r>
      <w:proofErr w:type="spellStart"/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Фребель</w:t>
      </w:r>
      <w:proofErr w:type="spellEnd"/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назвал созданное им учебное заведение «детским садом», а работающих в нем педагогов называли тогда «садовницами». Название «детский сад» прижилось и существует до сих пор.</w:t>
      </w:r>
    </w:p>
    <w:p w:rsidR="0065694C" w:rsidRPr="0065694C" w:rsidRDefault="0065694C" w:rsidP="00925F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Почему это именно «сад»? Ф. </w:t>
      </w:r>
      <w:proofErr w:type="spellStart"/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Фребель</w:t>
      </w:r>
      <w:proofErr w:type="spellEnd"/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объяснял это так: «1) настоящий сад как место общения ребенка с природой должен составлять неотъемлемую принадлежность заведения; 2) дети, подобно растениям, нуждаются в умелом уходе и ухаживать за ними должны добрые садовницы».</w:t>
      </w:r>
    </w:p>
    <w:p w:rsidR="0065694C" w:rsidRPr="0065694C" w:rsidRDefault="0065694C" w:rsidP="00925F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Кстати, в каждом детском саду Ф. </w:t>
      </w:r>
      <w:proofErr w:type="spellStart"/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Фребеля</w:t>
      </w:r>
      <w:proofErr w:type="spellEnd"/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 каждого ребеночка была своя небольшая грядка, за которой он ухаживал. А также был общий цветник.</w:t>
      </w:r>
    </w:p>
    <w:p w:rsidR="0065694C" w:rsidRPr="0065694C" w:rsidRDefault="0065694C" w:rsidP="00925F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Задачей детского сада было воспитание человека свободного, самостоятельного, уверенного. </w:t>
      </w:r>
      <w:proofErr w:type="spellStart"/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Фребелю</w:t>
      </w:r>
      <w:proofErr w:type="spellEnd"/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хотелось, чтобы детский сад был местом радости для детей. Основная цель работы воспитательниц состояла в развитии природных способностей малышей. Дети рассматривались как цветы, о которых надо заботиться и способствовать их гармоничному развитию.</w:t>
      </w:r>
    </w:p>
    <w:p w:rsidR="0065694C" w:rsidRPr="0065694C" w:rsidRDefault="0065694C" w:rsidP="00925F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Ф. </w:t>
      </w:r>
      <w:proofErr w:type="spellStart"/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Фребель</w:t>
      </w:r>
      <w:proofErr w:type="spellEnd"/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разработал свой дидактический материал (т. е. «обучающий» материал) для детей дошкольного возраста – первый в мире дидактический материал для дошкольников. Он получил название «дары </w:t>
      </w:r>
      <w:proofErr w:type="spellStart"/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Фребеля</w:t>
      </w:r>
      <w:proofErr w:type="spellEnd"/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». В дары </w:t>
      </w:r>
      <w:proofErr w:type="spellStart"/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Фребеля</w:t>
      </w:r>
      <w:proofErr w:type="spellEnd"/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входили разные по форме, величине и цвету предметы: мягкие мячики на веревочке, куб, шар, цилиндр, палочки для выкладывания, полоски для плетения, цветные геометрические фигуры - это производные от поверхностей первых шести даров, где ребенок понимал поверхность, как часть твердых тел. А плоские фигуры вводят понятие поверхности или плоскости, как отдельный объект. Это переход от твердого тела к плоской поверхности.</w:t>
      </w:r>
    </w:p>
    <w:p w:rsidR="0065694C" w:rsidRPr="0065694C" w:rsidRDefault="0065694C" w:rsidP="00925F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Большое значение в системе </w:t>
      </w:r>
      <w:proofErr w:type="spellStart"/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Фребеля</w:t>
      </w:r>
      <w:proofErr w:type="spellEnd"/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отводилось активности самих детей, организации их самостоятельной деятельности. Ф. </w:t>
      </w:r>
      <w:proofErr w:type="spellStart"/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Фребель</w:t>
      </w:r>
      <w:proofErr w:type="spellEnd"/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считал, что дети дошкольного возраста лучше всего усваивают материал в практической деятельности, преподносимый в игровой форме. Поэтому игре уделялось особое внимание</w:t>
      </w:r>
    </w:p>
    <w:p w:rsidR="0065694C" w:rsidRPr="0065694C" w:rsidRDefault="0065694C" w:rsidP="0012345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94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Использование игровых наборов Ф. </w:t>
      </w:r>
      <w:proofErr w:type="spellStart"/>
      <w:r w:rsidRPr="0065694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Флёбера</w:t>
      </w:r>
      <w:proofErr w:type="spellEnd"/>
      <w:r w:rsidRPr="0065694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в повседневной деятельности дошкольников.</w:t>
      </w:r>
    </w:p>
    <w:p w:rsidR="0065694C" w:rsidRPr="0065694C" w:rsidRDefault="0065694C" w:rsidP="001234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 "Одного поля ягода"</w:t>
      </w:r>
    </w:p>
    <w:p w:rsidR="0065694C" w:rsidRPr="0065694C" w:rsidRDefault="0065694C" w:rsidP="001234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94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Ф. </w:t>
      </w:r>
      <w:proofErr w:type="spellStart"/>
      <w:r w:rsidRPr="0065694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Фрёбель</w:t>
      </w:r>
      <w:proofErr w:type="spellEnd"/>
      <w:r w:rsidRPr="0065694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придумал задания по плетению из бумаги</w:t>
      </w:r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65694C" w:rsidRPr="0065694C" w:rsidRDefault="0065694C" w:rsidP="001234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94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Именно </w:t>
      </w:r>
      <w:proofErr w:type="spellStart"/>
      <w:r w:rsidRPr="0065694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Фребель</w:t>
      </w:r>
      <w:proofErr w:type="spellEnd"/>
      <w:r w:rsidRPr="0065694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изобрел первую детскую мозаику. Мозаика демонстрирует, что линия состоит из точек</w:t>
      </w:r>
    </w:p>
    <w:p w:rsidR="0065694C" w:rsidRPr="0065694C" w:rsidRDefault="0065694C" w:rsidP="001234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94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Фридрих </w:t>
      </w:r>
      <w:proofErr w:type="spellStart"/>
      <w:r w:rsidRPr="0065694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Фребель</w:t>
      </w:r>
      <w:proofErr w:type="spellEnd"/>
      <w:r w:rsidRPr="0065694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предложил и ввел пальчиковые игры, так популярные сейчас. Было это в 1844 году!</w:t>
      </w:r>
    </w:p>
    <w:p w:rsidR="00B75E00" w:rsidRPr="00123452" w:rsidRDefault="0065694C" w:rsidP="0012345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Заслугой Фридриха </w:t>
      </w:r>
      <w:proofErr w:type="spellStart"/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Фребеля</w:t>
      </w:r>
      <w:proofErr w:type="spellEnd"/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явилось не только открытие детского сада, но и создание методики дошкольного образования (хотя методику как пособие знаменитый воспитатель при жизни</w:t>
      </w:r>
      <w:r w:rsidR="001234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6569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так и не выпустил, ограничившись несколькими трудами). Но в ее основу заложен крепкий фундамен</w:t>
      </w:r>
      <w:r w:rsidR="001234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 — безграничная любовь к детям.</w:t>
      </w:r>
    </w:p>
    <w:sectPr w:rsidR="00B75E00" w:rsidRPr="00123452" w:rsidSect="0065694C">
      <w:pgSz w:w="11906" w:h="16838"/>
      <w:pgMar w:top="851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A32D3F"/>
    <w:multiLevelType w:val="multilevel"/>
    <w:tmpl w:val="01D0E74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EB97FF2"/>
    <w:multiLevelType w:val="multilevel"/>
    <w:tmpl w:val="80082F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12A1C80"/>
    <w:multiLevelType w:val="multilevel"/>
    <w:tmpl w:val="092632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E9B"/>
    <w:rsid w:val="00017808"/>
    <w:rsid w:val="000B481D"/>
    <w:rsid w:val="00123452"/>
    <w:rsid w:val="0022310A"/>
    <w:rsid w:val="002265B4"/>
    <w:rsid w:val="00320A67"/>
    <w:rsid w:val="00367DA7"/>
    <w:rsid w:val="003D5DFF"/>
    <w:rsid w:val="004723E2"/>
    <w:rsid w:val="004A18DC"/>
    <w:rsid w:val="005370BA"/>
    <w:rsid w:val="00584FE7"/>
    <w:rsid w:val="00586D71"/>
    <w:rsid w:val="006316A9"/>
    <w:rsid w:val="0063489A"/>
    <w:rsid w:val="0065694C"/>
    <w:rsid w:val="008347C1"/>
    <w:rsid w:val="00915236"/>
    <w:rsid w:val="00925F3D"/>
    <w:rsid w:val="00B37E1C"/>
    <w:rsid w:val="00B75E00"/>
    <w:rsid w:val="00B878DE"/>
    <w:rsid w:val="00BB6CBA"/>
    <w:rsid w:val="00ED21E5"/>
    <w:rsid w:val="00FE7E9B"/>
    <w:rsid w:val="00FF6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52D7F5-F4D5-40EB-B9BB-573C05B00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9152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915236"/>
  </w:style>
  <w:style w:type="character" w:customStyle="1" w:styleId="c5">
    <w:name w:val="c5"/>
    <w:basedOn w:val="a0"/>
    <w:rsid w:val="00915236"/>
  </w:style>
  <w:style w:type="paragraph" w:customStyle="1" w:styleId="c28">
    <w:name w:val="c28"/>
    <w:basedOn w:val="a"/>
    <w:rsid w:val="006569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65694C"/>
  </w:style>
  <w:style w:type="character" w:customStyle="1" w:styleId="c1">
    <w:name w:val="c1"/>
    <w:basedOn w:val="a0"/>
    <w:rsid w:val="0065694C"/>
  </w:style>
  <w:style w:type="character" w:customStyle="1" w:styleId="c4">
    <w:name w:val="c4"/>
    <w:basedOn w:val="a0"/>
    <w:rsid w:val="0065694C"/>
  </w:style>
  <w:style w:type="paragraph" w:customStyle="1" w:styleId="c3">
    <w:name w:val="c3"/>
    <w:basedOn w:val="a"/>
    <w:rsid w:val="006569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6569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65694C"/>
  </w:style>
  <w:style w:type="character" w:styleId="a3">
    <w:name w:val="Hyperlink"/>
    <w:basedOn w:val="a0"/>
    <w:uiPriority w:val="99"/>
    <w:unhideWhenUsed/>
    <w:rsid w:val="0022310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9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66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58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erdievaguli4ka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5460</TotalTime>
  <Pages>3</Pages>
  <Words>1189</Words>
  <Characters>6783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15</cp:revision>
  <dcterms:created xsi:type="dcterms:W3CDTF">2020-08-19T03:24:00Z</dcterms:created>
  <dcterms:modified xsi:type="dcterms:W3CDTF">2025-11-02T06:48:00Z</dcterms:modified>
</cp:coreProperties>
</file>