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76D" w14:textId="5587EC14" w:rsidR="005C50A4" w:rsidRDefault="005C50A4" w:rsidP="005C50A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C50A4">
        <w:rPr>
          <w:rFonts w:ascii="Times New Roman" w:hAnsi="Times New Roman" w:cs="Times New Roman"/>
          <w:sz w:val="28"/>
          <w:szCs w:val="28"/>
        </w:rPr>
        <w:t>Согласовано:_</w:t>
      </w:r>
      <w:proofErr w:type="gramEnd"/>
      <w:r w:rsidRPr="005C50A4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Pr="005C50A4">
        <w:rPr>
          <w:rFonts w:ascii="Times New Roman" w:hAnsi="Times New Roman" w:cs="Times New Roman"/>
          <w:sz w:val="28"/>
          <w:szCs w:val="28"/>
        </w:rPr>
        <w:t>Сыроватская</w:t>
      </w:r>
      <w:proofErr w:type="spellEnd"/>
      <w:r w:rsidRPr="005C50A4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5A78904F" w14:textId="77777777" w:rsidR="006F6D2E" w:rsidRPr="006F6D2E" w:rsidRDefault="006F6D2E" w:rsidP="005C50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F8558F" w14:textId="082E1676" w:rsidR="00305CAF" w:rsidRDefault="00305CAF" w:rsidP="00305C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праздника «Мир, труд, май» </w:t>
      </w:r>
    </w:p>
    <w:p w14:paraId="3A91306D" w14:textId="4257F254" w:rsidR="00305CAF" w:rsidRDefault="00305CAF" w:rsidP="00305C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2 младшей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Мичээр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ED5FAB2" w14:textId="14988774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CA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A9518D0" w14:textId="2AEBB53D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Создать атмосферу радости и веселья, способствовать эмоциональному подъёму детей, воспитывать чувство коллективизма и любовь к праздникам своего народа.</w:t>
      </w:r>
    </w:p>
    <w:p w14:paraId="34E5B263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CA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AF95D19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Познакомить малышей с праздником «Днём весны и труда».</w:t>
      </w:r>
    </w:p>
    <w:p w14:paraId="7B757FD0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 и умения взаимодействовать друг с другом.</w:t>
      </w:r>
    </w:p>
    <w:p w14:paraId="65B558F4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Формировать положительное отношение к труду и мирному сосуществованию.</w:t>
      </w:r>
    </w:p>
    <w:p w14:paraId="3F4EF2D7" w14:textId="78795AB6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Создавать условия для проявления творческих способностей и активности каждого ребёнка.</w:t>
      </w:r>
    </w:p>
    <w:p w14:paraId="52C706E2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CAF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33213125" w14:textId="29D8351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Дети второй младшей группы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Мичээр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организаторы-воспитатели, помощник воспитателя.</w:t>
      </w:r>
    </w:p>
    <w:p w14:paraId="1B671463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Атрибуты и материалы:</w:t>
      </w:r>
    </w:p>
    <w:p w14:paraId="5C85D96D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Яркая весенняя одежда (шляпы, веночки).</w:t>
      </w:r>
    </w:p>
    <w:p w14:paraId="2BE0761B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Музыкальное сопровождение (весёлые детские песенки).</w:t>
      </w:r>
    </w:p>
    <w:p w14:paraId="5D1FA740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Воздушные шары разных цветов.</w:t>
      </w:r>
    </w:p>
    <w:p w14:paraId="58E0F024" w14:textId="13BC10C5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Лёгкие игрушки для подвижных игр.</w:t>
      </w:r>
    </w:p>
    <w:p w14:paraId="13B9520A" w14:textId="30DC018D" w:rsidR="00305CAF" w:rsidRPr="00305CAF" w:rsidRDefault="00305CAF" w:rsidP="008A2A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CAF">
        <w:rPr>
          <w:rFonts w:ascii="Times New Roman" w:hAnsi="Times New Roman" w:cs="Times New Roman"/>
          <w:b/>
          <w:bCs/>
          <w:sz w:val="28"/>
          <w:szCs w:val="28"/>
        </w:rPr>
        <w:t>Ход сценария:</w:t>
      </w:r>
    </w:p>
    <w:p w14:paraId="478D1456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1.Открытие праздника</w:t>
      </w:r>
    </w:p>
    <w:p w14:paraId="078D2DF8" w14:textId="118BC0C5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Педагог приглашает всех гостей занять места. Ведущие выходят на сцену, поздравляют ребят с наступающим праздником «Мир, труд, май». </w:t>
      </w:r>
    </w:p>
    <w:p w14:paraId="4E292C01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2.Игры-разминки  </w:t>
      </w:r>
    </w:p>
    <w:p w14:paraId="1C8A02F3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lastRenderedPageBreak/>
        <w:t>Дети участвуют в простых играх на развитие внимания и координации движений:</w:t>
      </w:r>
    </w:p>
    <w:p w14:paraId="759FDCEC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Игра «Цветик-</w:t>
      </w:r>
      <w:proofErr w:type="spellStart"/>
      <w:r w:rsidRPr="00305CAF">
        <w:rPr>
          <w:rFonts w:ascii="Times New Roman" w:hAnsi="Times New Roman" w:cs="Times New Roman"/>
          <w:sz w:val="28"/>
          <w:szCs w:val="28"/>
        </w:rPr>
        <w:t>весник</w:t>
      </w:r>
      <w:proofErr w:type="spellEnd"/>
      <w:r w:rsidRPr="00305CAF">
        <w:rPr>
          <w:rFonts w:ascii="Times New Roman" w:hAnsi="Times New Roman" w:cs="Times New Roman"/>
          <w:sz w:val="28"/>
          <w:szCs w:val="28"/>
        </w:rPr>
        <w:t>»: ведущий называет цвета воздушных шаров — дети бегут искать шар нужного цвета.</w:t>
      </w:r>
    </w:p>
    <w:p w14:paraId="2997FAF1" w14:textId="07F86873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- Конкурс «Кто быстрее соберёт лепестки цветка?»: малыши собирают заранее разбросанные бумажные лепестки, складывая их в корзинку.</w:t>
      </w:r>
    </w:p>
    <w:p w14:paraId="4682B83B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3.Творческая мастерская  </w:t>
      </w:r>
    </w:p>
    <w:p w14:paraId="51D2C76D" w14:textId="7E543F4B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r w:rsidRPr="00305CAF">
        <w:rPr>
          <w:rFonts w:ascii="Times New Roman" w:hAnsi="Times New Roman" w:cs="Times New Roman"/>
          <w:sz w:val="28"/>
          <w:szCs w:val="28"/>
        </w:rPr>
        <w:t xml:space="preserve"> ребята делают простейшие поделки своими руками, символизирующие мир и дружбу: рисуют солнце, лепят цветы из пластилина, плетут веночки из бумаги.</w:t>
      </w:r>
    </w:p>
    <w:p w14:paraId="1E398C1F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4.Музыкально-танцевальная пауза  </w:t>
      </w:r>
    </w:p>
    <w:p w14:paraId="32D3FD02" w14:textId="23A713C6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Детям предлагается исполнить танцевальные движения под ритмичную музыку, подражая животным (например, зайчики прыгают, медведи топчутся). Педагоги помогают организовывать небольшие хороводы вокруг ёлочки или дерева.</w:t>
      </w:r>
    </w:p>
    <w:p w14:paraId="099E0FA5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5.Игра-путешествие «По тропинке мира»  </w:t>
      </w:r>
    </w:p>
    <w:p w14:paraId="74E23C9C" w14:textId="5BAE61D4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Ведущий предлагает детям отправиться в путешествие по волшебной дорожке добра и дружбы. Малыши двигаются цепочкой, выполняя задания ведущего: сделать три шага вперёд, потанцевать на месте, поздороваться друг с другом и др.</w:t>
      </w:r>
    </w:p>
    <w:p w14:paraId="263C21A3" w14:textId="77777777" w:rsidR="00305CAF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 xml:space="preserve">6.Заключительная часть  </w:t>
      </w:r>
    </w:p>
    <w:p w14:paraId="3171F060" w14:textId="666885D8" w:rsidR="00355EF5" w:rsidRPr="00305CAF" w:rsidRDefault="00305CAF" w:rsidP="00305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AF">
        <w:rPr>
          <w:rFonts w:ascii="Times New Roman" w:hAnsi="Times New Roman" w:cs="Times New Roman"/>
          <w:sz w:val="28"/>
          <w:szCs w:val="28"/>
        </w:rPr>
        <w:t>Все участники собираются на общую фотографию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5CAF">
        <w:rPr>
          <w:rFonts w:ascii="Times New Roman" w:hAnsi="Times New Roman" w:cs="Times New Roman"/>
          <w:sz w:val="28"/>
          <w:szCs w:val="28"/>
        </w:rPr>
        <w:t>Завершается праздник исполнением общей детской песни «Пусть всегда будет солнце!».</w:t>
      </w:r>
    </w:p>
    <w:sectPr w:rsidR="00355EF5" w:rsidRPr="0030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C2"/>
    <w:rsid w:val="001E7DC2"/>
    <w:rsid w:val="00305CAF"/>
    <w:rsid w:val="00355EF5"/>
    <w:rsid w:val="005C50A4"/>
    <w:rsid w:val="006F6D2E"/>
    <w:rsid w:val="008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FD06"/>
  <w15:chartTrackingRefBased/>
  <w15:docId w15:val="{7BEB1D0A-BC14-4D80-A2FE-1188976B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айыллаана устинова</dc:creator>
  <cp:keywords/>
  <dc:description/>
  <cp:lastModifiedBy>айыллаана устинова</cp:lastModifiedBy>
  <cp:revision>4</cp:revision>
  <dcterms:created xsi:type="dcterms:W3CDTF">2025-04-29T04:28:00Z</dcterms:created>
  <dcterms:modified xsi:type="dcterms:W3CDTF">2025-04-29T04:40:00Z</dcterms:modified>
</cp:coreProperties>
</file>